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7BD" w:rsidRPr="00D047BD" w:rsidRDefault="00D047BD" w:rsidP="00D047B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Создание динамической диаграммы в </w:t>
      </w:r>
      <w:proofErr w:type="spellStart"/>
      <w:r w:rsidRPr="00D047B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Excel</w:t>
      </w:r>
      <w:proofErr w:type="spellEnd"/>
      <w:r w:rsidRPr="00D047B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с </w:t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ассмотрим, как с помощью выпадающего списка и именованных диапазонов создать динамическую диаграмму, которая меняет свой внешний вид в зависимости от ваших потребностей.</w:t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047B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Описание проблемы</w:t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Представьте, что у вас есть таблица с показателями, разбитыми по годам и вам необходимо визуализировать их.</w:t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495800" cy="2286000"/>
            <wp:effectExtent l="0" t="0" r="0" b="0"/>
            <wp:docPr id="9" name="Рисунок 9" descr="Таблица данн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аблица данных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диаграммы по всем рядам данных ни к чему хорошему не приведет – диаграмма будет перегружена и нечитабельна. Выходом будет создание интерактивной диаграммы, которая будет отображать только тот ряд данных, который нам необходим.</w:t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4867275" cy="4695825"/>
            <wp:effectExtent l="0" t="0" r="9525" b="9525"/>
            <wp:docPr id="8" name="Рисунок 8" descr="Динамическая таблица в Exc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инамическая таблица в Excel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047B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Создание динамической диаграммы</w:t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первую очередь необходимо создать выпадающий список, откуда мы будем выбирать, интересующий нас, показатель. Переходим по вкладке </w:t>
      </w:r>
      <w:r w:rsidRPr="00D0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 </w:t>
      </w: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группу </w:t>
      </w:r>
      <w:r w:rsidRPr="00D0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Элементы управления, </w:t>
      </w: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выбираем </w:t>
      </w:r>
      <w:r w:rsidRPr="00D0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Вставить –&gt; Элементы управления формы –&gt; Поле со списком.</w:t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391025" cy="1876425"/>
            <wp:effectExtent l="0" t="0" r="9525" b="9525"/>
            <wp:docPr id="7" name="Рисунок 7" descr="Поле со списк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ле со списком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того, как вы щелкните по иконке </w:t>
      </w:r>
      <w:r w:rsidRPr="00D0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Поле со списком, </w:t>
      </w: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ваш курсор превратится в перекрестье, это означает, что </w:t>
      </w:r>
      <w:proofErr w:type="spellStart"/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ожидает указание места, куда необходимо разместить элемент управления. Щелкните в то место на рабочем листе, где вы хотите разместить выпадающий список. Вы увидите большое квадратное поле с треугольником внутри – это и есть первоначальный вид поля со списком. Задайте вашему элементу требуемые размеры, используя маркеры, находящиеся по краям элемента.</w:t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Щелкните правой кнопкой мыши по выпадающему списку, выберите </w:t>
      </w:r>
      <w:r w:rsidRPr="00D0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Формат объекта. </w:t>
      </w: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появившемся диалоговом окне</w:t>
      </w:r>
      <w:r w:rsidRPr="00D0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Формат элемента управления, </w:t>
      </w: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задайте диапазон ячеек, откуда будет </w:t>
      </w: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формироваться список (в нашем случае, это список всех показателей, по которым мы будем строить график), и ячейку, куда будет помещаться результат выбора из списка.</w:t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429125" cy="2705100"/>
            <wp:effectExtent l="0" t="0" r="9525" b="0"/>
            <wp:docPr id="6" name="Рисунок 6" descr="Формат объек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Формат объекта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необходимо создать два именованных диапазона. Первый будет отвечать за значения ряда данных, второй за название. В зависимости от выбора элемента из списка, оба диапазона будут менять свои адреса.</w:t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Переходим по вкладке </w:t>
      </w:r>
      <w:r w:rsidRPr="00D0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Формулы </w:t>
      </w: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группу </w:t>
      </w:r>
      <w:r w:rsidRPr="00D0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Определенные имена, </w:t>
      </w: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выбираем </w:t>
      </w:r>
      <w:r w:rsidRPr="00D0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Диспетчер имен </w:t>
      </w: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0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создаем два диапазона с именами </w:t>
      </w:r>
      <w:r w:rsidRPr="00D0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значения </w:t>
      </w: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D0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название </w:t>
      </w: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соответствующими формулами.</w:t>
      </w:r>
    </w:p>
    <w:p w:rsidR="00D047BD" w:rsidRDefault="00D047BD" w:rsidP="00D047BD">
      <w:pPr>
        <w:spacing w:before="100" w:beforeAutospacing="1" w:after="100" w:afterAutospacing="1" w:line="240" w:lineRule="auto"/>
        <w:jc w:val="both"/>
        <w:rPr>
          <w:noProof/>
          <w:lang w:eastAsia="ru-RU"/>
        </w:rPr>
      </w:pP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00FEC118" wp14:editId="1C97B526">
            <wp:extent cx="6379176" cy="1685925"/>
            <wp:effectExtent l="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4299" t="38696" r="35506" b="41418"/>
                    <a:stretch/>
                  </pic:blipFill>
                  <pic:spPr bwMode="auto">
                    <a:xfrm>
                      <a:off x="0" y="0"/>
                      <a:ext cx="6393899" cy="16898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рабочем листе с таблицей с данными выбираем диапазон A1:H2, переходим по вкладке </w:t>
      </w:r>
      <w:r w:rsidRPr="00D0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Вставка </w:t>
      </w: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группу</w:t>
      </w:r>
      <w:proofErr w:type="gramEnd"/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Диаграммы, </w:t>
      </w: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выбираем </w:t>
      </w:r>
      <w:r w:rsidRPr="00D0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Диаграмму с областями. </w:t>
      </w:r>
      <w:proofErr w:type="spellStart"/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построил нам диаграмму с одним рядом данных, как мы его и просили.</w:t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4619625" cy="2752725"/>
            <wp:effectExtent l="0" t="0" r="9525" b="9525"/>
            <wp:docPr id="4" name="Рисунок 4" descr="Диаграмма с областя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Диаграмма с областями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Щелкаем по ряду данных в области диаграммы. В строке формул вы увидите функцию формирующую ряд данных диаграммы. Где первый параметр отвечает за название ряда, второй – за ось категорий, третий — это значения нашего ряда данных.</w:t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D047B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810125" cy="685800"/>
            <wp:effectExtent l="0" t="0" r="9525" b="0"/>
            <wp:docPr id="3" name="Рисунок 3" descr="Формула РЯ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Формула РЯД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Меняем значения первого и третьего параметра на уже подготовленные именованные диапазоны</w:t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=РЯД(</w:t>
      </w:r>
      <w:proofErr w:type="gramStart"/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ДинамДиагр!</w:t>
      </w:r>
      <w:r w:rsidRPr="00D047B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$</w:t>
      </w:r>
      <w:proofErr w:type="gramEnd"/>
      <w:r w:rsidRPr="00D047B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A$2</w:t>
      </w: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;ДинамДиагр!$B$1:$H$1;ДинамДиагр!</w:t>
      </w:r>
      <w:r w:rsidRPr="00D047BD">
        <w:rPr>
          <w:rFonts w:ascii="Times New Roman" w:eastAsia="Times New Roman" w:hAnsi="Times New Roman" w:cs="Times New Roman"/>
          <w:b/>
          <w:bCs/>
          <w:color w:val="3366FF"/>
          <w:sz w:val="24"/>
          <w:szCs w:val="24"/>
          <w:lang w:eastAsia="ru-RU"/>
        </w:rPr>
        <w:t>$B$2:$H$2</w:t>
      </w: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;1)</w:t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 получиться так:</w:t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=РЯД(</w:t>
      </w:r>
      <w:proofErr w:type="gramStart"/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ДинамДиагр!</w:t>
      </w:r>
      <w:r w:rsidRPr="00D047B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название</w:t>
      </w:r>
      <w:proofErr w:type="gramEnd"/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;ДинамДиагр!$B$1:$H$1;ДинамДиагр!</w:t>
      </w:r>
      <w:r w:rsidRPr="00D047BD">
        <w:rPr>
          <w:rFonts w:ascii="Times New Roman" w:eastAsia="Times New Roman" w:hAnsi="Times New Roman" w:cs="Times New Roman"/>
          <w:b/>
          <w:bCs/>
          <w:color w:val="3366FF"/>
          <w:sz w:val="24"/>
          <w:szCs w:val="24"/>
          <w:lang w:eastAsia="ru-RU"/>
        </w:rPr>
        <w:t>значения</w:t>
      </w: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;1)</w:t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при изменении значения в выпадающем списке, наша динамическая диаграмма будет менять внешний вид. Так как именованные диапазоны, которые мы подставили вместо статических параметров в формуле РЯД, тоже будут менять свои адреса.</w:t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581525" cy="3095625"/>
            <wp:effectExtent l="0" t="0" r="9525" b="9525"/>
            <wp:docPr id="2" name="Рисунок 2" descr="Динамическая диаграм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Динамическая диаграмма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Осталось задать привлекательный формат нашей диаграмме. Убираем все лишние элементы: линии сетки и название диаграммы. Меняем цвет ряда данных, добавляем к нему линии проекции. Задаем цвет области построения и области диаграммы.</w:t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название диаграммы вписывалось в общую композицию, вставляем элемент </w:t>
      </w:r>
      <w:r w:rsidRPr="00D0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Надпись</w:t>
      </w: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 диаграммой. Щелкаем левой кнопкой мыши по границе надписи, при этом линия границы становится сплошной линией, в строке формул вставляем именованный диапазон, отвечающий за название ряда данных. В нашем случае он так и называется </w:t>
      </w:r>
      <w:r w:rsidRPr="00D0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название.</w:t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724400" cy="2247900"/>
            <wp:effectExtent l="0" t="0" r="0" b="0"/>
            <wp:docPr id="1" name="Рисунок 1" descr="Название диаграмм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Название диаграммы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7BD" w:rsidRPr="00D047BD" w:rsidRDefault="00D047BD" w:rsidP="00D047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7B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Динамическая диаграмма готова.</w:t>
      </w:r>
    </w:p>
    <w:p w:rsidR="00BD4819" w:rsidRDefault="00BD4819" w:rsidP="00D047BD">
      <w:pPr>
        <w:jc w:val="both"/>
      </w:pPr>
    </w:p>
    <w:sectPr w:rsidR="00BD4819" w:rsidSect="00D047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7BD"/>
    <w:rsid w:val="0000336D"/>
    <w:rsid w:val="00025016"/>
    <w:rsid w:val="00041BD0"/>
    <w:rsid w:val="000F6CAC"/>
    <w:rsid w:val="001435EE"/>
    <w:rsid w:val="001C6379"/>
    <w:rsid w:val="002A48B0"/>
    <w:rsid w:val="00322C29"/>
    <w:rsid w:val="00341EB8"/>
    <w:rsid w:val="00355693"/>
    <w:rsid w:val="00393299"/>
    <w:rsid w:val="00505D6F"/>
    <w:rsid w:val="00525BDE"/>
    <w:rsid w:val="00543438"/>
    <w:rsid w:val="005B2661"/>
    <w:rsid w:val="005C029D"/>
    <w:rsid w:val="006830D3"/>
    <w:rsid w:val="006C1D71"/>
    <w:rsid w:val="00726947"/>
    <w:rsid w:val="007348AD"/>
    <w:rsid w:val="0076192A"/>
    <w:rsid w:val="007A7E41"/>
    <w:rsid w:val="00803BF8"/>
    <w:rsid w:val="009A7A90"/>
    <w:rsid w:val="009C5758"/>
    <w:rsid w:val="00A15FD6"/>
    <w:rsid w:val="00AD5332"/>
    <w:rsid w:val="00AD5F61"/>
    <w:rsid w:val="00AE7EDC"/>
    <w:rsid w:val="00B1508E"/>
    <w:rsid w:val="00B330FB"/>
    <w:rsid w:val="00B50881"/>
    <w:rsid w:val="00B61858"/>
    <w:rsid w:val="00B93E76"/>
    <w:rsid w:val="00BD4819"/>
    <w:rsid w:val="00C013E3"/>
    <w:rsid w:val="00CB6A6B"/>
    <w:rsid w:val="00D047BD"/>
    <w:rsid w:val="00D8273E"/>
    <w:rsid w:val="00D87028"/>
    <w:rsid w:val="00DD45F0"/>
    <w:rsid w:val="00EB6FDE"/>
    <w:rsid w:val="00F571B1"/>
    <w:rsid w:val="00FA69F8"/>
    <w:rsid w:val="00FA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A18910-E583-4D7B-9907-F69962212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047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047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47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047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eta-prep">
    <w:name w:val="meta-prep"/>
    <w:basedOn w:val="a0"/>
    <w:rsid w:val="00D047BD"/>
  </w:style>
  <w:style w:type="character" w:styleId="a3">
    <w:name w:val="Hyperlink"/>
    <w:basedOn w:val="a0"/>
    <w:uiPriority w:val="99"/>
    <w:semiHidden/>
    <w:unhideWhenUsed/>
    <w:rsid w:val="00D047BD"/>
    <w:rPr>
      <w:color w:val="0000FF"/>
      <w:u w:val="single"/>
    </w:rPr>
  </w:style>
  <w:style w:type="character" w:customStyle="1" w:styleId="entry-date">
    <w:name w:val="entry-date"/>
    <w:basedOn w:val="a0"/>
    <w:rsid w:val="00D047BD"/>
  </w:style>
  <w:style w:type="character" w:customStyle="1" w:styleId="meta-sep">
    <w:name w:val="meta-sep"/>
    <w:basedOn w:val="a0"/>
    <w:rsid w:val="00D047BD"/>
  </w:style>
  <w:style w:type="character" w:customStyle="1" w:styleId="author">
    <w:name w:val="author"/>
    <w:basedOn w:val="a0"/>
    <w:rsid w:val="00D047BD"/>
  </w:style>
  <w:style w:type="paragraph" w:styleId="a4">
    <w:name w:val="Normal (Web)"/>
    <w:basedOn w:val="a"/>
    <w:uiPriority w:val="99"/>
    <w:semiHidden/>
    <w:unhideWhenUsed/>
    <w:rsid w:val="00D0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3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xceltip.ru/wp-content/uploads/2013/05/43-3-%D0%9F%D0%BE%D0%BB%D0%B5-%D1%81%D0%BE-%D1%81%D0%BF%D0%B8%D1%81%D0%BA%D0%BE%D0%BC.png" TargetMode="External"/><Relationship Id="rId13" Type="http://schemas.openxmlformats.org/officeDocument/2006/relationships/hyperlink" Target="http://exceltip.ru/wp-content/uploads/2013/05/43-5-%D0%B4%D0%B8%D0%B0%D0%B3%D1%80%D0%B0%D0%BC%D0%BC%D0%B0-%D1%81-%D0%BE%D0%B1%D0%BB%D0%B0%D1%81%D1%82%D1%8F%D0%BC%D0%B8.png" TargetMode="External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image" Target="media/image5.png"/><Relationship Id="rId17" Type="http://schemas.openxmlformats.org/officeDocument/2006/relationships/hyperlink" Target="http://exceltip.ru/wp-content/uploads/2013/05/43-7-%D0%B4%D0%B8%D0%BD%D0%B0%D0%BC%D0%B8%D1%87%D0%B5%D1%81%D0%BA%D0%B0%D1%8F-%D0%B4%D0%B8%D0%B0%D0%B3%D1%80%D0%B0%D0%BC%D0%BC%D0%B0.png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hyperlink" Target="http://exceltip.ru/wp-content/uploads/2013/05/43-2-%D0%B4%D0%B8%D0%BD%D0%B0%D0%BC%D0%B8%D1%87%D0%B5%D1%81%D0%BA%D0%B0%D1%8F-%D1%82%D0%B0%D0%B1%D0%BB%D0%B8%D1%86%D0%B0.gif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hyperlink" Target="http://exceltip.ru/wp-content/uploads/2013/05/43-6-%D1%84%D0%BE%D1%80%D0%BC%D1%83%D0%BB%D0%B0-%D0%A0%D0%AF%D0%94.png" TargetMode="External"/><Relationship Id="rId10" Type="http://schemas.openxmlformats.org/officeDocument/2006/relationships/hyperlink" Target="http://exceltip.ru/wp-content/uploads/2013/05/43-4-%D1%84%D0%BE%D1%80%D0%BC%D0%B0%D1%82-%D0%BE%D0%B1%D1%8A%D0%B5%D0%BA%D1%82%D0%B0.png" TargetMode="External"/><Relationship Id="rId19" Type="http://schemas.openxmlformats.org/officeDocument/2006/relationships/hyperlink" Target="http://exceltip.ru/wp-content/uploads/2013/05/43-8-%D0%BD%D0%B0%D0%B7%D0%B2%D0%B0%D0%BD%D0%B8%D0%B5-%D0%B4%D0%B8%D0%B0%D0%B3%D1%80%D0%B0%D0%BC%D0%BC%D1%8B.png" TargetMode="External"/><Relationship Id="rId4" Type="http://schemas.openxmlformats.org/officeDocument/2006/relationships/hyperlink" Target="http://exceltip.ru/wp-content/uploads/2013/05/43-1-tablica-dannih.png" TargetMode="Externa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</cp:revision>
  <dcterms:created xsi:type="dcterms:W3CDTF">2016-02-08T12:10:00Z</dcterms:created>
  <dcterms:modified xsi:type="dcterms:W3CDTF">2016-02-08T12:16:00Z</dcterms:modified>
</cp:coreProperties>
</file>